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32" w:rsidRPr="00503132" w:rsidRDefault="00503132">
      <w:pPr>
        <w:rPr>
          <w:rFonts w:ascii="Times New Roman" w:hAnsi="Times New Roman" w:cs="Times New Roman"/>
          <w:sz w:val="24"/>
          <w:szCs w:val="24"/>
        </w:rPr>
      </w:pPr>
      <w:r w:rsidRPr="00503132">
        <w:rPr>
          <w:rFonts w:ascii="Times New Roman" w:hAnsi="Times New Roman" w:cs="Times New Roman"/>
          <w:sz w:val="24"/>
          <w:szCs w:val="24"/>
        </w:rPr>
        <w:t>Common Core Connections</w:t>
      </w:r>
      <w:r w:rsidR="003F6515">
        <w:rPr>
          <w:rFonts w:ascii="Times New Roman" w:hAnsi="Times New Roman" w:cs="Times New Roman"/>
          <w:sz w:val="24"/>
          <w:szCs w:val="24"/>
        </w:rPr>
        <w:tab/>
      </w:r>
      <w:r w:rsidR="003F6515">
        <w:rPr>
          <w:rFonts w:ascii="Times New Roman" w:hAnsi="Times New Roman" w:cs="Times New Roman"/>
          <w:sz w:val="24"/>
          <w:szCs w:val="24"/>
        </w:rPr>
        <w:tab/>
      </w:r>
      <w:r w:rsidR="003F6515">
        <w:rPr>
          <w:rFonts w:ascii="Times New Roman" w:hAnsi="Times New Roman" w:cs="Times New Roman"/>
          <w:sz w:val="24"/>
          <w:szCs w:val="24"/>
        </w:rPr>
        <w:tab/>
      </w:r>
      <w:r w:rsidR="003F6515">
        <w:rPr>
          <w:rFonts w:ascii="Times New Roman" w:hAnsi="Times New Roman" w:cs="Times New Roman"/>
          <w:sz w:val="24"/>
          <w:szCs w:val="24"/>
        </w:rPr>
        <w:tab/>
      </w:r>
      <w:r w:rsidR="003F6515">
        <w:rPr>
          <w:rFonts w:ascii="Times New Roman" w:hAnsi="Times New Roman" w:cs="Times New Roman"/>
          <w:sz w:val="24"/>
          <w:szCs w:val="24"/>
        </w:rPr>
        <w:tab/>
      </w:r>
      <w:r w:rsidR="003F6515">
        <w:rPr>
          <w:rFonts w:ascii="Times New Roman" w:hAnsi="Times New Roman" w:cs="Times New Roman"/>
          <w:sz w:val="24"/>
          <w:szCs w:val="24"/>
        </w:rPr>
        <w:tab/>
      </w:r>
      <w:r w:rsidRPr="00503132">
        <w:rPr>
          <w:rFonts w:ascii="Times New Roman" w:hAnsi="Times New Roman" w:cs="Times New Roman"/>
          <w:sz w:val="24"/>
          <w:szCs w:val="24"/>
        </w:rPr>
        <w:t>Robert H</w:t>
      </w:r>
      <w:r w:rsidR="00CF2369">
        <w:rPr>
          <w:rFonts w:ascii="Times New Roman" w:hAnsi="Times New Roman" w:cs="Times New Roman"/>
          <w:sz w:val="24"/>
          <w:szCs w:val="24"/>
        </w:rPr>
        <w:t>.</w:t>
      </w:r>
      <w:r w:rsidRPr="00503132">
        <w:rPr>
          <w:rFonts w:ascii="Times New Roman" w:hAnsi="Times New Roman" w:cs="Times New Roman"/>
          <w:sz w:val="24"/>
          <w:szCs w:val="24"/>
        </w:rPr>
        <w:t xml:space="preserve"> Jackson Lesson</w:t>
      </w:r>
    </w:p>
    <w:p w:rsidR="00503132" w:rsidRDefault="00503132">
      <w:pPr>
        <w:rPr>
          <w:rFonts w:ascii="Times New Roman" w:hAnsi="Times New Roman" w:cs="Times New Roman"/>
          <w:sz w:val="24"/>
          <w:szCs w:val="24"/>
        </w:rPr>
      </w:pPr>
      <w:r w:rsidRPr="00503132">
        <w:rPr>
          <w:rFonts w:ascii="Times New Roman" w:hAnsi="Times New Roman" w:cs="Times New Roman"/>
          <w:sz w:val="24"/>
          <w:szCs w:val="24"/>
        </w:rPr>
        <w:t>Grades 4, 7, and 10</w:t>
      </w:r>
    </w:p>
    <w:p w:rsidR="00FC5667" w:rsidRPr="00F459F1" w:rsidRDefault="00503132" w:rsidP="00F459F1">
      <w:pPr>
        <w:jc w:val="center"/>
        <w:rPr>
          <w:rFonts w:ascii="Times New Roman" w:hAnsi="Times New Roman" w:cs="Times New Roman"/>
          <w:b/>
          <w:sz w:val="32"/>
          <w:szCs w:val="32"/>
        </w:rPr>
      </w:pPr>
      <w:r w:rsidRPr="00F459F1">
        <w:rPr>
          <w:rFonts w:ascii="Times New Roman" w:hAnsi="Times New Roman" w:cs="Times New Roman"/>
          <w:b/>
          <w:sz w:val="32"/>
          <w:szCs w:val="32"/>
        </w:rPr>
        <w:t>English Language Arts</w:t>
      </w:r>
      <w:r w:rsidR="00AF553D" w:rsidRPr="00F459F1">
        <w:rPr>
          <w:rFonts w:ascii="Times New Roman" w:hAnsi="Times New Roman" w:cs="Times New Roman"/>
          <w:b/>
          <w:sz w:val="32"/>
          <w:szCs w:val="32"/>
        </w:rPr>
        <w:t xml:space="preserve"> and Literacy in History/Social Studies, Science and Technical Subjects</w:t>
      </w:r>
    </w:p>
    <w:p w:rsidR="00FC5667" w:rsidRPr="00EB3F50" w:rsidRDefault="00FC5667">
      <w:pPr>
        <w:rPr>
          <w:rFonts w:ascii="Times New Roman" w:hAnsi="Times New Roman" w:cs="Times New Roman"/>
          <w:b/>
          <w:sz w:val="24"/>
          <w:szCs w:val="24"/>
          <w:u w:val="single"/>
        </w:rPr>
      </w:pPr>
      <w:r w:rsidRPr="00EB3F50">
        <w:rPr>
          <w:rFonts w:ascii="Times New Roman" w:hAnsi="Times New Roman" w:cs="Times New Roman"/>
          <w:b/>
          <w:sz w:val="24"/>
          <w:szCs w:val="24"/>
          <w:u w:val="single"/>
        </w:rPr>
        <w:t>Grade Four</w:t>
      </w:r>
    </w:p>
    <w:p w:rsidR="00503132" w:rsidRPr="00503132" w:rsidRDefault="00503132" w:rsidP="00503132">
      <w:pPr>
        <w:rPr>
          <w:rFonts w:ascii="Times New Roman" w:hAnsi="Times New Roman" w:cs="Times New Roman"/>
          <w:i/>
          <w:sz w:val="24"/>
          <w:szCs w:val="24"/>
        </w:rPr>
      </w:pPr>
      <w:r w:rsidRPr="00503132">
        <w:rPr>
          <w:rFonts w:ascii="Times New Roman" w:hAnsi="Times New Roman" w:cs="Times New Roman"/>
          <w:i/>
          <w:sz w:val="24"/>
          <w:szCs w:val="24"/>
        </w:rPr>
        <w:t>Responding to Literature</w:t>
      </w:r>
    </w:p>
    <w:p w:rsidR="00503132" w:rsidRDefault="00503132" w:rsidP="00503132">
      <w:pPr>
        <w:rPr>
          <w:rFonts w:ascii="Times New Roman" w:hAnsi="Times New Roman" w:cs="Times New Roman"/>
          <w:sz w:val="24"/>
          <w:szCs w:val="24"/>
        </w:rPr>
      </w:pPr>
      <w:r w:rsidRPr="00503132">
        <w:rPr>
          <w:rFonts w:ascii="Times New Roman" w:hAnsi="Times New Roman" w:cs="Times New Roman"/>
          <w:sz w:val="24"/>
          <w:szCs w:val="24"/>
        </w:rPr>
        <w:t>11. Recognize, interpret and make connections in narratives, poetry, an</w:t>
      </w:r>
      <w:r>
        <w:rPr>
          <w:rFonts w:ascii="Times New Roman" w:hAnsi="Times New Roman" w:cs="Times New Roman"/>
          <w:sz w:val="24"/>
          <w:szCs w:val="24"/>
        </w:rPr>
        <w:t xml:space="preserve">d drama, to other texts, ideas, </w:t>
      </w:r>
      <w:r w:rsidRPr="00503132">
        <w:rPr>
          <w:rFonts w:ascii="Times New Roman" w:hAnsi="Times New Roman" w:cs="Times New Roman"/>
          <w:sz w:val="24"/>
          <w:szCs w:val="24"/>
        </w:rPr>
        <w:t xml:space="preserve">cultural perspectives, </w:t>
      </w:r>
      <w:r>
        <w:rPr>
          <w:rFonts w:ascii="Times New Roman" w:hAnsi="Times New Roman" w:cs="Times New Roman"/>
          <w:sz w:val="24"/>
          <w:szCs w:val="24"/>
        </w:rPr>
        <w:t>personal events and situations.</w:t>
      </w:r>
    </w:p>
    <w:p w:rsidR="00503132" w:rsidRPr="005622B0" w:rsidRDefault="00503132" w:rsidP="00503132">
      <w:pPr>
        <w:rPr>
          <w:rFonts w:ascii="Times New Roman" w:hAnsi="Times New Roman" w:cs="Times New Roman"/>
          <w:i/>
          <w:sz w:val="24"/>
          <w:szCs w:val="24"/>
        </w:rPr>
      </w:pPr>
      <w:r w:rsidRPr="00503132">
        <w:rPr>
          <w:rFonts w:ascii="Times New Roman" w:hAnsi="Times New Roman" w:cs="Times New Roman"/>
          <w:i/>
          <w:sz w:val="24"/>
          <w:szCs w:val="24"/>
        </w:rPr>
        <w:t xml:space="preserve">College and Career Readiness Anchor Standards for </w:t>
      </w:r>
      <w:r w:rsidRPr="00E00D0D">
        <w:rPr>
          <w:rFonts w:ascii="Times New Roman" w:hAnsi="Times New Roman" w:cs="Times New Roman"/>
          <w:i/>
          <w:sz w:val="24"/>
          <w:szCs w:val="24"/>
        </w:rPr>
        <w:t>Writing</w:t>
      </w:r>
      <w:r w:rsidR="005622B0" w:rsidRPr="00E00D0D">
        <w:rPr>
          <w:rFonts w:ascii="Times New Roman" w:hAnsi="Times New Roman" w:cs="Times New Roman"/>
          <w:i/>
          <w:sz w:val="24"/>
          <w:szCs w:val="24"/>
        </w:rPr>
        <w:t xml:space="preserve"> - </w:t>
      </w:r>
      <w:r w:rsidRPr="00E00D0D">
        <w:rPr>
          <w:rFonts w:ascii="Times New Roman" w:hAnsi="Times New Roman" w:cs="Times New Roman"/>
          <w:i/>
          <w:sz w:val="24"/>
          <w:szCs w:val="24"/>
        </w:rPr>
        <w:t>Responding to Literature</w:t>
      </w:r>
    </w:p>
    <w:p w:rsidR="00503132" w:rsidRDefault="00503132" w:rsidP="00503132">
      <w:pPr>
        <w:rPr>
          <w:rFonts w:ascii="Times New Roman" w:hAnsi="Times New Roman" w:cs="Times New Roman"/>
          <w:sz w:val="24"/>
          <w:szCs w:val="24"/>
        </w:rPr>
      </w:pPr>
      <w:r w:rsidRPr="00503132">
        <w:rPr>
          <w:rFonts w:ascii="Times New Roman" w:hAnsi="Times New Roman" w:cs="Times New Roman"/>
          <w:sz w:val="24"/>
          <w:szCs w:val="24"/>
        </w:rPr>
        <w:t>11. Develop personal, cultural, textual, and thematic connections within and across genres as they respond to texts through written, digital, and oral presentations, employing a variety of media and genres.</w:t>
      </w:r>
    </w:p>
    <w:p w:rsidR="00503132" w:rsidRPr="00503132" w:rsidRDefault="00503132" w:rsidP="00503132">
      <w:pPr>
        <w:rPr>
          <w:rFonts w:ascii="Times New Roman" w:hAnsi="Times New Roman" w:cs="Times New Roman"/>
          <w:i/>
          <w:sz w:val="24"/>
          <w:szCs w:val="24"/>
        </w:rPr>
      </w:pPr>
      <w:r w:rsidRPr="00503132">
        <w:rPr>
          <w:rFonts w:ascii="Times New Roman" w:hAnsi="Times New Roman" w:cs="Times New Roman"/>
          <w:i/>
          <w:sz w:val="24"/>
          <w:szCs w:val="24"/>
        </w:rPr>
        <w:t>Writing Standards – Text Types and Purposes</w:t>
      </w:r>
    </w:p>
    <w:p w:rsidR="00503132" w:rsidRDefault="00503132" w:rsidP="00503132">
      <w:pPr>
        <w:rPr>
          <w:rFonts w:ascii="Times New Roman" w:hAnsi="Times New Roman" w:cs="Times New Roman"/>
          <w:sz w:val="24"/>
          <w:szCs w:val="24"/>
        </w:rPr>
      </w:pPr>
      <w:r>
        <w:rPr>
          <w:rFonts w:ascii="Times New Roman" w:hAnsi="Times New Roman" w:cs="Times New Roman"/>
          <w:sz w:val="24"/>
          <w:szCs w:val="24"/>
        </w:rPr>
        <w:t xml:space="preserve">2.  </w:t>
      </w:r>
      <w:r w:rsidRPr="00503132">
        <w:rPr>
          <w:rFonts w:ascii="Times New Roman" w:hAnsi="Times New Roman" w:cs="Times New Roman"/>
          <w:sz w:val="24"/>
          <w:szCs w:val="24"/>
        </w:rPr>
        <w:t>Write informative/explanatory texts to examine a topic and convey ideas and information clearly.</w:t>
      </w:r>
    </w:p>
    <w:p w:rsidR="00503132" w:rsidRPr="00503132" w:rsidRDefault="00503132" w:rsidP="000D7B01">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503132">
        <w:rPr>
          <w:rFonts w:ascii="Times New Roman" w:hAnsi="Times New Roman" w:cs="Times New Roman"/>
          <w:sz w:val="24"/>
          <w:szCs w:val="24"/>
        </w:rPr>
        <w:t>Introduce</w:t>
      </w:r>
      <w:proofErr w:type="gramEnd"/>
      <w:r w:rsidRPr="00503132">
        <w:rPr>
          <w:rFonts w:ascii="Times New Roman" w:hAnsi="Times New Roman" w:cs="Times New Roman"/>
          <w:sz w:val="24"/>
          <w:szCs w:val="24"/>
        </w:rPr>
        <w:t xml:space="preserve"> a topic clearly and group related information in paragraphs and sections; include formatting (e.g., headings), illustrations, and multimedia when useful to aiding comprehension.</w:t>
      </w:r>
    </w:p>
    <w:p w:rsidR="00503132" w:rsidRPr="00503132" w:rsidRDefault="00503132" w:rsidP="00503132">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Pr="00503132">
        <w:rPr>
          <w:rFonts w:ascii="Times New Roman" w:hAnsi="Times New Roman" w:cs="Times New Roman"/>
          <w:sz w:val="24"/>
          <w:szCs w:val="24"/>
        </w:rPr>
        <w:t>Develop</w:t>
      </w:r>
      <w:proofErr w:type="gramEnd"/>
      <w:r w:rsidRPr="00503132">
        <w:rPr>
          <w:rFonts w:ascii="Times New Roman" w:hAnsi="Times New Roman" w:cs="Times New Roman"/>
          <w:sz w:val="24"/>
          <w:szCs w:val="24"/>
        </w:rPr>
        <w:t xml:space="preserve"> the topic with facts, definitions, concrete details, quotations, or other information and examples related to the topic.</w:t>
      </w:r>
    </w:p>
    <w:p w:rsidR="00503132" w:rsidRPr="00503132" w:rsidRDefault="00503132" w:rsidP="00503132">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Pr="00503132">
        <w:rPr>
          <w:rFonts w:ascii="Times New Roman" w:hAnsi="Times New Roman" w:cs="Times New Roman"/>
          <w:sz w:val="24"/>
          <w:szCs w:val="24"/>
        </w:rPr>
        <w:t>Link</w:t>
      </w:r>
      <w:proofErr w:type="gramEnd"/>
      <w:r w:rsidRPr="00503132">
        <w:rPr>
          <w:rFonts w:ascii="Times New Roman" w:hAnsi="Times New Roman" w:cs="Times New Roman"/>
          <w:sz w:val="24"/>
          <w:szCs w:val="24"/>
        </w:rPr>
        <w:t xml:space="preserve"> ideas within categories of information using words and phrases (e.g., another, for example, also, because).</w:t>
      </w:r>
    </w:p>
    <w:p w:rsidR="00503132" w:rsidRPr="00503132" w:rsidRDefault="00503132" w:rsidP="00503132">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Pr="00503132">
        <w:rPr>
          <w:rFonts w:ascii="Times New Roman" w:hAnsi="Times New Roman" w:cs="Times New Roman"/>
          <w:sz w:val="24"/>
          <w:szCs w:val="24"/>
        </w:rPr>
        <w:t>Use</w:t>
      </w:r>
      <w:proofErr w:type="gramEnd"/>
      <w:r w:rsidRPr="00503132">
        <w:rPr>
          <w:rFonts w:ascii="Times New Roman" w:hAnsi="Times New Roman" w:cs="Times New Roman"/>
          <w:sz w:val="24"/>
          <w:szCs w:val="24"/>
        </w:rPr>
        <w:t xml:space="preserve"> precise language and domain-specific vocabulary to inform about or explain the topic.</w:t>
      </w:r>
    </w:p>
    <w:p w:rsidR="003F6515" w:rsidRDefault="00503132" w:rsidP="00FC5667">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Pr="00503132">
        <w:rPr>
          <w:rFonts w:ascii="Times New Roman" w:hAnsi="Times New Roman" w:cs="Times New Roman"/>
          <w:sz w:val="24"/>
          <w:szCs w:val="24"/>
        </w:rPr>
        <w:t>Provide</w:t>
      </w:r>
      <w:proofErr w:type="gramEnd"/>
      <w:r w:rsidRPr="00503132">
        <w:rPr>
          <w:rFonts w:ascii="Times New Roman" w:hAnsi="Times New Roman" w:cs="Times New Roman"/>
          <w:sz w:val="24"/>
          <w:szCs w:val="24"/>
        </w:rPr>
        <w:t xml:space="preserve"> a concluding statement or section related to the information or explanation presented.</w:t>
      </w:r>
    </w:p>
    <w:p w:rsidR="00503132" w:rsidRDefault="00503132"/>
    <w:p w:rsidR="00715825" w:rsidRDefault="00715825">
      <w:pPr>
        <w:rPr>
          <w:rFonts w:ascii="Times New Roman" w:hAnsi="Times New Roman" w:cs="Times New Roman"/>
          <w:b/>
          <w:sz w:val="24"/>
          <w:szCs w:val="24"/>
        </w:rPr>
      </w:pPr>
    </w:p>
    <w:p w:rsidR="00F459F1" w:rsidRDefault="00F459F1">
      <w:pPr>
        <w:rPr>
          <w:rFonts w:ascii="Times New Roman" w:hAnsi="Times New Roman" w:cs="Times New Roman"/>
          <w:b/>
          <w:sz w:val="24"/>
          <w:szCs w:val="24"/>
        </w:rPr>
      </w:pPr>
    </w:p>
    <w:p w:rsidR="00FC5667" w:rsidRPr="00EB3F50" w:rsidRDefault="00FC5667">
      <w:pPr>
        <w:rPr>
          <w:rFonts w:ascii="Times New Roman" w:hAnsi="Times New Roman" w:cs="Times New Roman"/>
          <w:b/>
          <w:sz w:val="24"/>
          <w:szCs w:val="24"/>
          <w:u w:val="single"/>
        </w:rPr>
      </w:pPr>
      <w:r w:rsidRPr="00EB3F50">
        <w:rPr>
          <w:rFonts w:ascii="Times New Roman" w:hAnsi="Times New Roman" w:cs="Times New Roman"/>
          <w:b/>
          <w:sz w:val="24"/>
          <w:szCs w:val="24"/>
          <w:u w:val="single"/>
        </w:rPr>
        <w:lastRenderedPageBreak/>
        <w:t>Grade Seven</w:t>
      </w:r>
    </w:p>
    <w:p w:rsidR="00FC5667" w:rsidRPr="00FC5667" w:rsidRDefault="00FC5667" w:rsidP="00FC5667">
      <w:pPr>
        <w:rPr>
          <w:rFonts w:ascii="Times New Roman" w:hAnsi="Times New Roman" w:cs="Times New Roman"/>
          <w:i/>
          <w:sz w:val="24"/>
          <w:szCs w:val="24"/>
        </w:rPr>
      </w:pPr>
      <w:r w:rsidRPr="00FC5667">
        <w:rPr>
          <w:rFonts w:ascii="Times New Roman" w:hAnsi="Times New Roman" w:cs="Times New Roman"/>
          <w:i/>
          <w:sz w:val="24"/>
          <w:szCs w:val="24"/>
        </w:rPr>
        <w:t>Responding to Literature</w:t>
      </w:r>
    </w:p>
    <w:p w:rsidR="00FC5667" w:rsidRDefault="00FC5667" w:rsidP="00FC5667">
      <w:pPr>
        <w:rPr>
          <w:rFonts w:ascii="Times New Roman" w:hAnsi="Times New Roman" w:cs="Times New Roman"/>
          <w:sz w:val="24"/>
          <w:szCs w:val="24"/>
        </w:rPr>
      </w:pPr>
      <w:r w:rsidRPr="00FC5667">
        <w:rPr>
          <w:rFonts w:ascii="Times New Roman" w:hAnsi="Times New Roman" w:cs="Times New Roman"/>
          <w:sz w:val="24"/>
          <w:szCs w:val="24"/>
        </w:rPr>
        <w:t>11. Respond to literature by employing knowledge of literary language, textual features, and forms to read and comprehend, reflect upon, and interpret literary texts from a variety of genres and a wide spectrum of American and world cultures.</w:t>
      </w:r>
    </w:p>
    <w:p w:rsidR="00FC5667" w:rsidRPr="00454795" w:rsidRDefault="00454795" w:rsidP="00FC5667">
      <w:pPr>
        <w:rPr>
          <w:rFonts w:ascii="Times New Roman" w:hAnsi="Times New Roman" w:cs="Times New Roman"/>
          <w:i/>
          <w:sz w:val="24"/>
          <w:szCs w:val="24"/>
        </w:rPr>
      </w:pPr>
      <w:r w:rsidRPr="00454795">
        <w:rPr>
          <w:rFonts w:ascii="Times New Roman" w:hAnsi="Times New Roman" w:cs="Times New Roman"/>
          <w:i/>
          <w:sz w:val="24"/>
          <w:szCs w:val="24"/>
        </w:rPr>
        <w:t>Range of Reading and Level of Text Complexity</w:t>
      </w:r>
      <w:r>
        <w:rPr>
          <w:rFonts w:ascii="Times New Roman" w:hAnsi="Times New Roman" w:cs="Times New Roman"/>
          <w:i/>
          <w:sz w:val="24"/>
          <w:szCs w:val="24"/>
        </w:rPr>
        <w:t xml:space="preserve"> - </w:t>
      </w:r>
      <w:r w:rsidR="00FC5667" w:rsidRPr="00E00D0D">
        <w:rPr>
          <w:rFonts w:ascii="Times New Roman" w:hAnsi="Times New Roman" w:cs="Times New Roman"/>
          <w:i/>
          <w:sz w:val="24"/>
          <w:szCs w:val="24"/>
        </w:rPr>
        <w:t>Responding to Literature</w:t>
      </w:r>
    </w:p>
    <w:p w:rsidR="00FC5667" w:rsidRDefault="00FC5667" w:rsidP="00FC5667">
      <w:pPr>
        <w:rPr>
          <w:rFonts w:ascii="Times New Roman" w:hAnsi="Times New Roman" w:cs="Times New Roman"/>
          <w:sz w:val="24"/>
          <w:szCs w:val="24"/>
        </w:rPr>
      </w:pPr>
      <w:r w:rsidRPr="00FC5667">
        <w:rPr>
          <w:rFonts w:ascii="Times New Roman" w:hAnsi="Times New Roman" w:cs="Times New Roman"/>
          <w:sz w:val="24"/>
          <w:szCs w:val="24"/>
        </w:rPr>
        <w:t xml:space="preserve">11. Recognize, interpret, and </w:t>
      </w:r>
      <w:r>
        <w:rPr>
          <w:rFonts w:ascii="Times New Roman" w:hAnsi="Times New Roman" w:cs="Times New Roman"/>
          <w:sz w:val="24"/>
          <w:szCs w:val="24"/>
        </w:rPr>
        <w:t xml:space="preserve">make connections in narratives, </w:t>
      </w:r>
      <w:r w:rsidRPr="00FC5667">
        <w:rPr>
          <w:rFonts w:ascii="Times New Roman" w:hAnsi="Times New Roman" w:cs="Times New Roman"/>
          <w:sz w:val="24"/>
          <w:szCs w:val="24"/>
        </w:rPr>
        <w:t>poetry, and drama, ethically and artistically to other texts, ideas, cultural perspectives, eras, personal events, and situations.</w:t>
      </w:r>
    </w:p>
    <w:p w:rsidR="00454795" w:rsidRDefault="00454795" w:rsidP="00FC5667">
      <w:pPr>
        <w:rPr>
          <w:rFonts w:ascii="Times New Roman" w:hAnsi="Times New Roman" w:cs="Times New Roman"/>
          <w:sz w:val="24"/>
          <w:szCs w:val="24"/>
        </w:rPr>
      </w:pPr>
      <w:r w:rsidRPr="00454795">
        <w:rPr>
          <w:rFonts w:ascii="Times New Roman" w:hAnsi="Times New Roman" w:cs="Times New Roman"/>
          <w:i/>
          <w:sz w:val="24"/>
          <w:szCs w:val="24"/>
        </w:rPr>
        <w:t>Reading Standards for Informational Text</w:t>
      </w:r>
      <w:r>
        <w:rPr>
          <w:rFonts w:ascii="Times New Roman" w:hAnsi="Times New Roman" w:cs="Times New Roman"/>
          <w:i/>
          <w:sz w:val="24"/>
          <w:szCs w:val="24"/>
        </w:rPr>
        <w:t xml:space="preserve"> – </w:t>
      </w:r>
      <w:r w:rsidRPr="00E00D0D">
        <w:rPr>
          <w:rFonts w:ascii="Times New Roman" w:hAnsi="Times New Roman" w:cs="Times New Roman"/>
          <w:i/>
          <w:sz w:val="24"/>
          <w:szCs w:val="24"/>
        </w:rPr>
        <w:t>Key Ideas and Details</w:t>
      </w:r>
    </w:p>
    <w:p w:rsidR="00454795" w:rsidRDefault="00454795" w:rsidP="00454795">
      <w:pPr>
        <w:rPr>
          <w:rFonts w:ascii="Times New Roman" w:hAnsi="Times New Roman" w:cs="Times New Roman"/>
          <w:sz w:val="24"/>
          <w:szCs w:val="24"/>
        </w:rPr>
      </w:pPr>
      <w:r>
        <w:rPr>
          <w:rFonts w:ascii="Times New Roman" w:hAnsi="Times New Roman" w:cs="Times New Roman"/>
          <w:sz w:val="24"/>
          <w:szCs w:val="24"/>
        </w:rPr>
        <w:t xml:space="preserve">3.  </w:t>
      </w:r>
      <w:r w:rsidRPr="00454795">
        <w:rPr>
          <w:rFonts w:ascii="Times New Roman" w:hAnsi="Times New Roman" w:cs="Times New Roman"/>
          <w:sz w:val="24"/>
          <w:szCs w:val="24"/>
        </w:rPr>
        <w:t>Analyze the interactions between individuals, events, and ideas in a text (e.g., how ideas influence individuals or events, or how individuals influence ideas or events).</w:t>
      </w:r>
    </w:p>
    <w:p w:rsidR="00715825" w:rsidRDefault="00715825" w:rsidP="00454795">
      <w:pPr>
        <w:rPr>
          <w:rFonts w:ascii="Times New Roman" w:hAnsi="Times New Roman" w:cs="Times New Roman"/>
          <w:sz w:val="24"/>
          <w:szCs w:val="24"/>
        </w:rPr>
      </w:pPr>
    </w:p>
    <w:p w:rsidR="00715825" w:rsidRPr="00EB3F50" w:rsidRDefault="00715825" w:rsidP="00454795">
      <w:pPr>
        <w:rPr>
          <w:rFonts w:ascii="Times New Roman" w:hAnsi="Times New Roman" w:cs="Times New Roman"/>
          <w:b/>
          <w:sz w:val="24"/>
          <w:szCs w:val="24"/>
          <w:u w:val="single"/>
        </w:rPr>
      </w:pPr>
      <w:r w:rsidRPr="00EB3F50">
        <w:rPr>
          <w:rFonts w:ascii="Times New Roman" w:hAnsi="Times New Roman" w:cs="Times New Roman"/>
          <w:b/>
          <w:sz w:val="24"/>
          <w:szCs w:val="24"/>
          <w:u w:val="single"/>
        </w:rPr>
        <w:t>Grades Nine and Ten</w:t>
      </w:r>
    </w:p>
    <w:p w:rsidR="00715825" w:rsidRPr="00715825" w:rsidRDefault="00715825" w:rsidP="00454795">
      <w:pPr>
        <w:rPr>
          <w:rFonts w:ascii="Times New Roman" w:hAnsi="Times New Roman" w:cs="Times New Roman"/>
          <w:sz w:val="24"/>
          <w:szCs w:val="24"/>
        </w:rPr>
      </w:pPr>
      <w:r w:rsidRPr="00715825">
        <w:rPr>
          <w:rFonts w:ascii="Times New Roman" w:hAnsi="Times New Roman" w:cs="Times New Roman"/>
          <w:i/>
          <w:sz w:val="24"/>
          <w:szCs w:val="24"/>
        </w:rPr>
        <w:t xml:space="preserve">Reading Standards </w:t>
      </w:r>
      <w:r w:rsidRPr="00E00D0D">
        <w:rPr>
          <w:rFonts w:ascii="Times New Roman" w:hAnsi="Times New Roman" w:cs="Times New Roman"/>
          <w:i/>
          <w:sz w:val="24"/>
          <w:szCs w:val="24"/>
        </w:rPr>
        <w:t>for Informational Text – Key Ideas and Details</w:t>
      </w:r>
    </w:p>
    <w:p w:rsidR="00715825" w:rsidRDefault="00715825" w:rsidP="00715825">
      <w:pPr>
        <w:rPr>
          <w:rFonts w:ascii="Times New Roman" w:hAnsi="Times New Roman" w:cs="Times New Roman"/>
          <w:sz w:val="24"/>
          <w:szCs w:val="24"/>
        </w:rPr>
      </w:pPr>
      <w:r>
        <w:rPr>
          <w:rFonts w:ascii="Times New Roman" w:hAnsi="Times New Roman" w:cs="Times New Roman"/>
          <w:sz w:val="24"/>
          <w:szCs w:val="24"/>
        </w:rPr>
        <w:t xml:space="preserve">3.  </w:t>
      </w:r>
      <w:r w:rsidRPr="00715825">
        <w:rPr>
          <w:rFonts w:ascii="Times New Roman" w:hAnsi="Times New Roman" w:cs="Times New Roman"/>
          <w:sz w:val="24"/>
          <w:szCs w:val="24"/>
        </w:rPr>
        <w:t>Analyze how the author unfolds an analysis or series of ideas or events, including the order in which the points are made, how they are introduced and developed, and the connections that are drawn between them.</w:t>
      </w:r>
    </w:p>
    <w:p w:rsidR="00715825" w:rsidRDefault="00E00D0D" w:rsidP="00715825">
      <w:pPr>
        <w:rPr>
          <w:rFonts w:ascii="Times New Roman" w:hAnsi="Times New Roman" w:cs="Times New Roman"/>
          <w:i/>
          <w:sz w:val="24"/>
          <w:szCs w:val="24"/>
        </w:rPr>
      </w:pPr>
      <w:r>
        <w:rPr>
          <w:rFonts w:ascii="Times New Roman" w:hAnsi="Times New Roman" w:cs="Times New Roman"/>
          <w:i/>
          <w:sz w:val="24"/>
          <w:szCs w:val="24"/>
        </w:rPr>
        <w:t xml:space="preserve">College and Career Readiness Anchor Standards for Writing - </w:t>
      </w:r>
      <w:r w:rsidRPr="00E00D0D">
        <w:rPr>
          <w:rFonts w:ascii="Times New Roman" w:hAnsi="Times New Roman" w:cs="Times New Roman"/>
          <w:i/>
          <w:sz w:val="24"/>
          <w:szCs w:val="24"/>
        </w:rPr>
        <w:t>Research to Build and Present Knowledge</w:t>
      </w:r>
    </w:p>
    <w:p w:rsidR="00E00D0D" w:rsidRDefault="00E00D0D" w:rsidP="00715825">
      <w:pPr>
        <w:rPr>
          <w:rFonts w:ascii="Times New Roman" w:hAnsi="Times New Roman" w:cs="Times New Roman"/>
          <w:sz w:val="24"/>
          <w:szCs w:val="24"/>
        </w:rPr>
      </w:pPr>
      <w:r w:rsidRPr="00E00D0D">
        <w:rPr>
          <w:rFonts w:ascii="Times New Roman" w:hAnsi="Times New Roman" w:cs="Times New Roman"/>
          <w:sz w:val="24"/>
          <w:szCs w:val="24"/>
        </w:rPr>
        <w:t>9. Draw evidence from literary or informational texts to support analysis, reflection, and research.</w:t>
      </w:r>
    </w:p>
    <w:p w:rsidR="00E00D0D" w:rsidRPr="00E00D0D" w:rsidRDefault="00E00D0D" w:rsidP="00715825">
      <w:pPr>
        <w:rPr>
          <w:rFonts w:ascii="Times New Roman" w:hAnsi="Times New Roman" w:cs="Times New Roman"/>
          <w:i/>
          <w:sz w:val="24"/>
          <w:szCs w:val="24"/>
        </w:rPr>
      </w:pPr>
      <w:r w:rsidRPr="00E00D0D">
        <w:rPr>
          <w:rFonts w:ascii="Times New Roman" w:hAnsi="Times New Roman" w:cs="Times New Roman"/>
          <w:i/>
          <w:sz w:val="24"/>
          <w:szCs w:val="24"/>
        </w:rPr>
        <w:t>Range of Reading and Level of Text Complexity - Responding to Literature</w:t>
      </w:r>
    </w:p>
    <w:p w:rsidR="00EB3F50" w:rsidRDefault="00E00D0D" w:rsidP="00715825">
      <w:pPr>
        <w:rPr>
          <w:rFonts w:ascii="Times New Roman" w:hAnsi="Times New Roman" w:cs="Times New Roman"/>
          <w:sz w:val="24"/>
          <w:szCs w:val="24"/>
        </w:rPr>
      </w:pPr>
      <w:r w:rsidRPr="00E00D0D">
        <w:rPr>
          <w:rFonts w:ascii="Times New Roman" w:hAnsi="Times New Roman" w:cs="Times New Roman"/>
          <w:sz w:val="24"/>
          <w:szCs w:val="24"/>
        </w:rPr>
        <w:t>11. Interpret, analyze, and evaluate narratives, poetry, and drama, aesthetically and ethically by making connections to: other texts, ideas, cultural perspectives, eras, personal events and situations.</w:t>
      </w:r>
    </w:p>
    <w:p w:rsidR="00EB3F50" w:rsidRPr="00EB3F50" w:rsidRDefault="00EB3F50" w:rsidP="00715825">
      <w:pPr>
        <w:rPr>
          <w:rFonts w:ascii="Times New Roman" w:hAnsi="Times New Roman" w:cs="Times New Roman"/>
          <w:i/>
          <w:sz w:val="24"/>
          <w:szCs w:val="24"/>
        </w:rPr>
      </w:pPr>
      <w:r w:rsidRPr="00EB3F50">
        <w:rPr>
          <w:rFonts w:ascii="Times New Roman" w:hAnsi="Times New Roman" w:cs="Times New Roman"/>
          <w:i/>
          <w:sz w:val="24"/>
          <w:szCs w:val="24"/>
        </w:rPr>
        <w:t>Link to the Common Core Standards:</w:t>
      </w:r>
    </w:p>
    <w:p w:rsidR="00EB3F50" w:rsidRDefault="00EB3F50" w:rsidP="00715825">
      <w:pPr>
        <w:rPr>
          <w:rFonts w:ascii="Times New Roman" w:hAnsi="Times New Roman" w:cs="Times New Roman"/>
          <w:sz w:val="24"/>
          <w:szCs w:val="24"/>
        </w:rPr>
      </w:pPr>
      <w:hyperlink r:id="rId5" w:history="1">
        <w:r w:rsidRPr="0008640D">
          <w:rPr>
            <w:rStyle w:val="Hyperlink"/>
            <w:rFonts w:ascii="Times New Roman" w:hAnsi="Times New Roman" w:cs="Times New Roman"/>
            <w:sz w:val="24"/>
            <w:szCs w:val="24"/>
          </w:rPr>
          <w:t>http://www.p12.nysed.gov/ciai/common_core_standards/pdfdocs/p12_common_core_learning_standa</w:t>
        </w:r>
        <w:bookmarkStart w:id="0" w:name="_GoBack"/>
        <w:bookmarkEnd w:id="0"/>
        <w:r w:rsidRPr="0008640D">
          <w:rPr>
            <w:rStyle w:val="Hyperlink"/>
            <w:rFonts w:ascii="Times New Roman" w:hAnsi="Times New Roman" w:cs="Times New Roman"/>
            <w:sz w:val="24"/>
            <w:szCs w:val="24"/>
          </w:rPr>
          <w:t>rds_ela.pdf</w:t>
        </w:r>
      </w:hyperlink>
    </w:p>
    <w:p w:rsidR="00EB3F50" w:rsidRPr="00E00D0D" w:rsidRDefault="00EB3F50" w:rsidP="00715825">
      <w:pPr>
        <w:rPr>
          <w:rFonts w:ascii="Times New Roman" w:hAnsi="Times New Roman" w:cs="Times New Roman"/>
          <w:sz w:val="24"/>
          <w:szCs w:val="24"/>
        </w:rPr>
      </w:pPr>
    </w:p>
    <w:sectPr w:rsidR="00EB3F50" w:rsidRPr="00E0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32"/>
    <w:rsid w:val="000D7B01"/>
    <w:rsid w:val="00130A91"/>
    <w:rsid w:val="003E0459"/>
    <w:rsid w:val="003F6515"/>
    <w:rsid w:val="00454795"/>
    <w:rsid w:val="00503132"/>
    <w:rsid w:val="005622B0"/>
    <w:rsid w:val="00715825"/>
    <w:rsid w:val="009D39C7"/>
    <w:rsid w:val="00AF553D"/>
    <w:rsid w:val="00C47ABE"/>
    <w:rsid w:val="00CF2369"/>
    <w:rsid w:val="00D32289"/>
    <w:rsid w:val="00E00D0D"/>
    <w:rsid w:val="00EB3F50"/>
    <w:rsid w:val="00EF2ADD"/>
    <w:rsid w:val="00F459F1"/>
    <w:rsid w:val="00FC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50"/>
    <w:rPr>
      <w:color w:val="0000FF" w:themeColor="hyperlink"/>
      <w:u w:val="single"/>
    </w:rPr>
  </w:style>
  <w:style w:type="character" w:styleId="FollowedHyperlink">
    <w:name w:val="FollowedHyperlink"/>
    <w:basedOn w:val="DefaultParagraphFont"/>
    <w:uiPriority w:val="99"/>
    <w:semiHidden/>
    <w:unhideWhenUsed/>
    <w:rsid w:val="00D322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50"/>
    <w:rPr>
      <w:color w:val="0000FF" w:themeColor="hyperlink"/>
      <w:u w:val="single"/>
    </w:rPr>
  </w:style>
  <w:style w:type="character" w:styleId="FollowedHyperlink">
    <w:name w:val="FollowedHyperlink"/>
    <w:basedOn w:val="DefaultParagraphFont"/>
    <w:uiPriority w:val="99"/>
    <w:semiHidden/>
    <w:unhideWhenUsed/>
    <w:rsid w:val="00D32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12.nysed.gov/ciai/common_core_standards/pdfdocs/p12_common_core_learning_standards_el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Kutschke</dc:creator>
  <cp:lastModifiedBy>Lynn Kutschke</cp:lastModifiedBy>
  <cp:revision>2</cp:revision>
  <dcterms:created xsi:type="dcterms:W3CDTF">2013-07-28T22:24:00Z</dcterms:created>
  <dcterms:modified xsi:type="dcterms:W3CDTF">2013-07-28T22:24:00Z</dcterms:modified>
</cp:coreProperties>
</file>